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E6" w:rsidRPr="00A04CD8" w:rsidRDefault="00ED54E6" w:rsidP="00ED54E6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74535395"/>
      <w:bookmarkStart w:id="1" w:name="_GoBack"/>
      <w:r w:rsidRPr="00A04CD8">
        <w:rPr>
          <w:rFonts w:ascii="Times New Roman" w:eastAsia="標楷體" w:hAnsi="Times New Roman"/>
          <w:color w:val="000000" w:themeColor="text1"/>
          <w:sz w:val="28"/>
        </w:rPr>
        <w:t>附表二、成績複查申請表</w:t>
      </w:r>
      <w:bookmarkEnd w:id="0"/>
    </w:p>
    <w:bookmarkEnd w:id="1"/>
    <w:p w:rsidR="00ED54E6" w:rsidRPr="00A04CD8" w:rsidRDefault="00ED54E6" w:rsidP="00ED54E6">
      <w:pPr>
        <w:snapToGrid w:val="0"/>
        <w:spacing w:line="400" w:lineRule="atLeast"/>
        <w:jc w:val="center"/>
        <w:rPr>
          <w:rFonts w:eastAsia="標楷體"/>
          <w:color w:val="000000" w:themeColor="text1"/>
          <w:sz w:val="32"/>
          <w:szCs w:val="32"/>
        </w:rPr>
      </w:pPr>
      <w:r w:rsidRPr="00A04CD8">
        <w:rPr>
          <w:rFonts w:eastAsia="標楷體"/>
          <w:color w:val="000000" w:themeColor="text1"/>
          <w:kern w:val="0"/>
          <w:sz w:val="32"/>
          <w:szCs w:val="32"/>
        </w:rPr>
        <w:t>國立</w:t>
      </w:r>
      <w:proofErr w:type="gramStart"/>
      <w:r w:rsidRPr="00A04CD8">
        <w:rPr>
          <w:rFonts w:eastAsia="標楷體"/>
          <w:color w:val="000000" w:themeColor="text1"/>
          <w:kern w:val="0"/>
          <w:sz w:val="32"/>
          <w:szCs w:val="32"/>
        </w:rPr>
        <w:t>臺</w:t>
      </w:r>
      <w:proofErr w:type="gramEnd"/>
      <w:r w:rsidRPr="00A04CD8">
        <w:rPr>
          <w:rFonts w:eastAsia="標楷體"/>
          <w:color w:val="000000" w:themeColor="text1"/>
          <w:kern w:val="0"/>
          <w:sz w:val="32"/>
          <w:szCs w:val="32"/>
        </w:rPr>
        <w:t>南大學</w:t>
      </w:r>
      <w:r w:rsidRPr="00B46B2B">
        <w:rPr>
          <w:rFonts w:eastAsia="標楷體" w:hint="eastAsia"/>
          <w:color w:val="000000" w:themeColor="text1"/>
          <w:kern w:val="0"/>
          <w:sz w:val="32"/>
          <w:szCs w:val="32"/>
        </w:rPr>
        <w:t>114</w:t>
      </w:r>
      <w:r w:rsidRPr="00A04CD8">
        <w:rPr>
          <w:rFonts w:eastAsia="標楷體"/>
          <w:color w:val="000000" w:themeColor="text1"/>
          <w:kern w:val="0"/>
          <w:sz w:val="32"/>
          <w:szCs w:val="32"/>
        </w:rPr>
        <w:t>學年度特殊選才招生</w:t>
      </w:r>
    </w:p>
    <w:p w:rsidR="00ED54E6" w:rsidRPr="00A04CD8" w:rsidRDefault="00ED54E6" w:rsidP="00ED54E6">
      <w:pPr>
        <w:snapToGrid w:val="0"/>
        <w:spacing w:beforeLines="20" w:before="72" w:afterLines="50" w:after="180" w:line="400" w:lineRule="atLeast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A04CD8">
        <w:rPr>
          <w:rFonts w:eastAsia="標楷體"/>
          <w:bCs/>
          <w:color w:val="000000" w:themeColor="text1"/>
          <w:sz w:val="32"/>
          <w:szCs w:val="32"/>
        </w:rPr>
        <w:t>成績複查申請表</w:t>
      </w: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067"/>
        <w:gridCol w:w="2155"/>
        <w:gridCol w:w="3329"/>
      </w:tblGrid>
      <w:tr w:rsidR="00ED54E6" w:rsidRPr="00A04CD8" w:rsidTr="00F408C6">
        <w:trPr>
          <w:cantSplit/>
          <w:trHeight w:val="455"/>
          <w:jc w:val="center"/>
        </w:trPr>
        <w:tc>
          <w:tcPr>
            <w:tcW w:w="1356" w:type="dxa"/>
            <w:vMerge w:val="restart"/>
            <w:tcBorders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申請考生</w:t>
            </w:r>
          </w:p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67" w:type="dxa"/>
            <w:vMerge w:val="restart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ind w:firstLineChars="100" w:firstLine="26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報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考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學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系</w:t>
            </w:r>
          </w:p>
        </w:tc>
        <w:tc>
          <w:tcPr>
            <w:tcW w:w="3329" w:type="dxa"/>
            <w:tcBorders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D54E6" w:rsidRPr="00A04CD8" w:rsidTr="00F408C6">
        <w:trPr>
          <w:cantSplit/>
          <w:trHeight w:val="455"/>
          <w:jc w:val="center"/>
        </w:trPr>
        <w:tc>
          <w:tcPr>
            <w:tcW w:w="1356" w:type="dxa"/>
            <w:vMerge/>
            <w:tcBorders>
              <w:top w:val="single" w:sz="6" w:space="0" w:color="auto"/>
              <w:bottom w:val="double" w:sz="2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67" w:type="dxa"/>
            <w:vMerge/>
            <w:tcBorders>
              <w:bottom w:val="double" w:sz="2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6" w:space="0" w:color="auto"/>
              <w:bottom w:val="double" w:sz="2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准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考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證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號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碼</w:t>
            </w:r>
          </w:p>
        </w:tc>
        <w:tc>
          <w:tcPr>
            <w:tcW w:w="3329" w:type="dxa"/>
            <w:tcBorders>
              <w:top w:val="single" w:sz="6" w:space="0" w:color="auto"/>
              <w:bottom w:val="double" w:sz="2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D54E6" w:rsidRPr="00A04CD8" w:rsidTr="00F408C6">
        <w:trPr>
          <w:cantSplit/>
          <w:trHeight w:val="499"/>
          <w:jc w:val="center"/>
        </w:trPr>
        <w:tc>
          <w:tcPr>
            <w:tcW w:w="1356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項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</w:p>
        </w:tc>
        <w:tc>
          <w:tcPr>
            <w:tcW w:w="3067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複</w:t>
            </w:r>
            <w:proofErr w:type="gramEnd"/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查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科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目</w:t>
            </w:r>
          </w:p>
        </w:tc>
        <w:tc>
          <w:tcPr>
            <w:tcW w:w="2155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原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始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數</w:t>
            </w:r>
          </w:p>
        </w:tc>
        <w:tc>
          <w:tcPr>
            <w:tcW w:w="3329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複</w:t>
            </w:r>
            <w:proofErr w:type="gramEnd"/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查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得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</w:tc>
      </w:tr>
      <w:tr w:rsidR="00ED54E6" w:rsidRPr="00A04CD8" w:rsidTr="00F408C6">
        <w:trPr>
          <w:cantSplit/>
          <w:trHeight w:val="535"/>
          <w:jc w:val="center"/>
        </w:trPr>
        <w:tc>
          <w:tcPr>
            <w:tcW w:w="1356" w:type="dxa"/>
            <w:tcBorders>
              <w:top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29" w:type="dxa"/>
            <w:tcBorders>
              <w:top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D54E6" w:rsidRPr="00A04CD8" w:rsidTr="00F408C6">
        <w:trPr>
          <w:cantSplit/>
          <w:trHeight w:val="529"/>
          <w:jc w:val="center"/>
        </w:trPr>
        <w:tc>
          <w:tcPr>
            <w:tcW w:w="1356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67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29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D54E6" w:rsidRPr="00A04CD8" w:rsidTr="00F408C6">
        <w:trPr>
          <w:cantSplit/>
          <w:trHeight w:val="537"/>
          <w:jc w:val="center"/>
        </w:trPr>
        <w:tc>
          <w:tcPr>
            <w:tcW w:w="1356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067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155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29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ED54E6" w:rsidRPr="00A04CD8" w:rsidTr="00F408C6">
        <w:trPr>
          <w:cantSplit/>
          <w:trHeight w:val="644"/>
          <w:jc w:val="center"/>
        </w:trPr>
        <w:tc>
          <w:tcPr>
            <w:tcW w:w="1356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3067" w:type="dxa"/>
            <w:vAlign w:val="center"/>
          </w:tcPr>
          <w:p w:rsidR="00ED54E6" w:rsidRPr="00A04CD8" w:rsidRDefault="00ED54E6" w:rsidP="00F408C6">
            <w:pPr>
              <w:ind w:firstLineChars="50" w:firstLine="13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5484" w:type="dxa"/>
            <w:gridSpan w:val="2"/>
            <w:vAlign w:val="center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4CD8">
              <w:rPr>
                <w:rFonts w:eastAsia="標楷體"/>
                <w:color w:val="000000" w:themeColor="text1"/>
                <w:sz w:val="26"/>
                <w:szCs w:val="26"/>
              </w:rPr>
              <w:t>申請人簽名：</w:t>
            </w:r>
          </w:p>
        </w:tc>
      </w:tr>
      <w:tr w:rsidR="00ED54E6" w:rsidRPr="00A04CD8" w:rsidTr="00F408C6">
        <w:trPr>
          <w:cantSplit/>
          <w:trHeight w:val="182"/>
          <w:jc w:val="center"/>
        </w:trPr>
        <w:tc>
          <w:tcPr>
            <w:tcW w:w="1356" w:type="dxa"/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</w:rPr>
            </w:pPr>
            <w:r w:rsidRPr="00A04CD8">
              <w:rPr>
                <w:rFonts w:eastAsia="標楷體"/>
                <w:color w:val="000000" w:themeColor="text1"/>
              </w:rPr>
              <w:t>備</w:t>
            </w:r>
            <w:r w:rsidRPr="00A04CD8">
              <w:rPr>
                <w:rFonts w:eastAsia="標楷體"/>
                <w:color w:val="000000" w:themeColor="text1"/>
              </w:rPr>
              <w:t xml:space="preserve">   </w:t>
            </w:r>
            <w:proofErr w:type="gramStart"/>
            <w:r w:rsidRPr="00A04CD8">
              <w:rPr>
                <w:rFonts w:eastAsia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8551" w:type="dxa"/>
            <w:gridSpan w:val="3"/>
            <w:vAlign w:val="center"/>
          </w:tcPr>
          <w:p w:rsidR="00ED54E6" w:rsidRPr="00A04CD8" w:rsidRDefault="00ED54E6" w:rsidP="00F408C6">
            <w:pPr>
              <w:ind w:leftChars="29" w:left="240" w:hangingChars="79" w:hanging="170"/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A04CD8">
              <w:rPr>
                <w:rFonts w:eastAsia="標楷體"/>
                <w:color w:val="000000" w:themeColor="text1"/>
                <w:w w:val="90"/>
              </w:rPr>
              <w:t>1.</w:t>
            </w:r>
            <w:r w:rsidRPr="00D915C2">
              <w:rPr>
                <w:rFonts w:eastAsia="標楷體"/>
                <w:color w:val="000000" w:themeColor="text1"/>
              </w:rPr>
              <w:t>考生對成績若有疑問，請於</w:t>
            </w:r>
            <w:r w:rsidRPr="00B46B2B">
              <w:rPr>
                <w:rFonts w:eastAsia="標楷體" w:hint="eastAsia"/>
                <w:b/>
                <w:color w:val="FF0000"/>
              </w:rPr>
              <w:t>113</w:t>
            </w:r>
            <w:r w:rsidRPr="00B46B2B">
              <w:rPr>
                <w:rFonts w:eastAsia="標楷體"/>
                <w:b/>
                <w:color w:val="FF0000"/>
              </w:rPr>
              <w:t>年</w:t>
            </w:r>
            <w:r w:rsidRPr="00B46B2B">
              <w:rPr>
                <w:rFonts w:eastAsia="標楷體" w:hint="eastAsia"/>
                <w:b/>
                <w:color w:val="FF0000"/>
              </w:rPr>
              <w:t>11</w:t>
            </w:r>
            <w:r w:rsidRPr="00B46B2B">
              <w:rPr>
                <w:rFonts w:eastAsia="標楷體"/>
                <w:b/>
                <w:color w:val="FF0000"/>
              </w:rPr>
              <w:t>月</w:t>
            </w:r>
            <w:r w:rsidRPr="00B46B2B">
              <w:rPr>
                <w:rFonts w:eastAsia="標楷體" w:hint="eastAsia"/>
                <w:b/>
                <w:color w:val="FF0000"/>
              </w:rPr>
              <w:t>29</w:t>
            </w:r>
            <w:r w:rsidRPr="00B46B2B">
              <w:rPr>
                <w:rFonts w:eastAsia="標楷體"/>
                <w:b/>
                <w:color w:val="FF0000"/>
              </w:rPr>
              <w:t>日</w:t>
            </w:r>
            <w:r w:rsidRPr="00B46B2B">
              <w:rPr>
                <w:rFonts w:eastAsia="標楷體" w:hint="eastAsia"/>
                <w:b/>
                <w:color w:val="FF0000"/>
              </w:rPr>
              <w:t>(</w:t>
            </w:r>
            <w:r w:rsidRPr="00B46B2B">
              <w:rPr>
                <w:rFonts w:eastAsia="標楷體" w:hint="eastAsia"/>
                <w:b/>
                <w:color w:val="FF0000"/>
              </w:rPr>
              <w:t>星期五</w:t>
            </w:r>
            <w:r w:rsidRPr="00B46B2B">
              <w:rPr>
                <w:rFonts w:eastAsia="標楷體" w:hint="eastAsia"/>
                <w:b/>
                <w:color w:val="FF0000"/>
              </w:rPr>
              <w:t>)</w:t>
            </w:r>
            <w:r w:rsidRPr="00B46B2B">
              <w:rPr>
                <w:rFonts w:eastAsia="標楷體"/>
                <w:color w:val="000000" w:themeColor="text1"/>
              </w:rPr>
              <w:t>前</w:t>
            </w:r>
            <w:r w:rsidRPr="00D915C2">
              <w:rPr>
                <w:rFonts w:eastAsia="標楷體"/>
                <w:color w:val="000000" w:themeColor="text1"/>
              </w:rPr>
              <w:t>提出，以郵戳為</w:t>
            </w:r>
            <w:proofErr w:type="gramStart"/>
            <w:r w:rsidRPr="00D915C2">
              <w:rPr>
                <w:rFonts w:eastAsia="標楷體"/>
                <w:color w:val="000000" w:themeColor="text1"/>
              </w:rPr>
              <w:t>憑</w:t>
            </w:r>
            <w:proofErr w:type="gramEnd"/>
            <w:r w:rsidRPr="00D915C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，</w:t>
            </w:r>
            <w:r w:rsidRPr="00D915C2">
              <w:rPr>
                <w:rFonts w:eastAsia="標楷體"/>
                <w:color w:val="000000" w:themeColor="text1"/>
              </w:rPr>
              <w:t>逾期不予受理。</w:t>
            </w:r>
          </w:p>
          <w:p w:rsidR="00ED54E6" w:rsidRPr="00A04CD8" w:rsidRDefault="00ED54E6" w:rsidP="00F408C6">
            <w:pPr>
              <w:ind w:leftChars="29" w:left="260" w:hangingChars="79" w:hanging="190"/>
              <w:jc w:val="both"/>
              <w:rPr>
                <w:rFonts w:eastAsia="標楷體"/>
                <w:color w:val="000000" w:themeColor="text1"/>
              </w:rPr>
            </w:pPr>
            <w:r w:rsidRPr="00A04CD8">
              <w:rPr>
                <w:rFonts w:eastAsia="標楷體"/>
                <w:color w:val="000000" w:themeColor="text1"/>
              </w:rPr>
              <w:t>2.</w:t>
            </w:r>
            <w:r w:rsidRPr="00A04CD8">
              <w:rPr>
                <w:rFonts w:eastAsia="標楷體"/>
                <w:color w:val="000000" w:themeColor="text1"/>
              </w:rPr>
              <w:t>申請時請檢附「考試成績通知單」原件</w:t>
            </w:r>
            <w:r>
              <w:rPr>
                <w:rFonts w:eastAsia="標楷體" w:hint="eastAsia"/>
                <w:color w:val="000000" w:themeColor="text1"/>
              </w:rPr>
              <w:t>，複查費每科</w:t>
            </w:r>
            <w:r>
              <w:rPr>
                <w:rFonts w:eastAsia="標楷體" w:hint="eastAsia"/>
                <w:color w:val="000000" w:themeColor="text1"/>
              </w:rPr>
              <w:t>50</w:t>
            </w:r>
            <w:r>
              <w:rPr>
                <w:rFonts w:eastAsia="標楷體" w:hint="eastAsia"/>
                <w:color w:val="000000" w:themeColor="text1"/>
              </w:rPr>
              <w:t>元，使用郵政匯票，受款人為「國立臺南大學」</w:t>
            </w:r>
            <w:r w:rsidRPr="00A04CD8">
              <w:rPr>
                <w:rFonts w:eastAsia="標楷體"/>
                <w:color w:val="000000" w:themeColor="text1"/>
              </w:rPr>
              <w:t>。</w:t>
            </w:r>
          </w:p>
          <w:p w:rsidR="00ED54E6" w:rsidRPr="00A04CD8" w:rsidRDefault="00ED54E6" w:rsidP="00F408C6">
            <w:pPr>
              <w:ind w:leftChars="29" w:left="260" w:hangingChars="79" w:hanging="190"/>
              <w:jc w:val="both"/>
              <w:rPr>
                <w:rFonts w:eastAsia="標楷體"/>
                <w:color w:val="000000" w:themeColor="text1"/>
              </w:rPr>
            </w:pPr>
            <w:r w:rsidRPr="00A04CD8">
              <w:rPr>
                <w:rFonts w:eastAsia="標楷體"/>
                <w:color w:val="000000" w:themeColor="text1"/>
              </w:rPr>
              <w:t>3.</w:t>
            </w:r>
            <w:r w:rsidRPr="00A04CD8">
              <w:rPr>
                <w:rFonts w:eastAsia="標楷體"/>
                <w:color w:val="000000" w:themeColor="text1"/>
              </w:rPr>
              <w:t>請</w:t>
            </w:r>
            <w:proofErr w:type="gramStart"/>
            <w:r w:rsidRPr="00A04CD8">
              <w:rPr>
                <w:rFonts w:eastAsia="標楷體"/>
                <w:color w:val="000000" w:themeColor="text1"/>
              </w:rPr>
              <w:t>檢附填妥</w:t>
            </w:r>
            <w:proofErr w:type="gramEnd"/>
            <w:r w:rsidRPr="00A04CD8">
              <w:rPr>
                <w:rFonts w:eastAsia="標楷體"/>
                <w:color w:val="000000" w:themeColor="text1"/>
              </w:rPr>
              <w:t>收件人姓名、地址之回函信封一個</w:t>
            </w:r>
            <w:r w:rsidRPr="00A04CD8">
              <w:rPr>
                <w:rFonts w:eastAsia="標楷體"/>
                <w:color w:val="000000" w:themeColor="text1"/>
              </w:rPr>
              <w:t>(</w:t>
            </w:r>
            <w:r w:rsidRPr="00A04CD8">
              <w:rPr>
                <w:rFonts w:eastAsia="標楷體"/>
                <w:color w:val="000000" w:themeColor="text1"/>
              </w:rPr>
              <w:t>貼足限時郵資</w:t>
            </w:r>
            <w:r w:rsidRPr="00A04CD8">
              <w:rPr>
                <w:rFonts w:eastAsia="標楷體"/>
                <w:color w:val="000000" w:themeColor="text1"/>
              </w:rPr>
              <w:t>)</w:t>
            </w:r>
            <w:r w:rsidRPr="00A04CD8">
              <w:rPr>
                <w:rFonts w:eastAsia="標楷體"/>
                <w:color w:val="000000" w:themeColor="text1"/>
              </w:rPr>
              <w:t>，並以掛號郵寄本校</w:t>
            </w:r>
            <w:r w:rsidRPr="00A04CD8">
              <w:rPr>
                <w:rFonts w:eastAsia="標楷體"/>
                <w:color w:val="000000" w:themeColor="text1"/>
              </w:rPr>
              <w:t>700301</w:t>
            </w:r>
            <w:proofErr w:type="gramStart"/>
            <w:r w:rsidRPr="00A04CD8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A04CD8">
              <w:rPr>
                <w:rFonts w:eastAsia="標楷體"/>
                <w:color w:val="000000" w:themeColor="text1"/>
              </w:rPr>
              <w:t>南市中西區樹林街二段</w:t>
            </w:r>
            <w:r w:rsidRPr="00A04CD8">
              <w:rPr>
                <w:rFonts w:eastAsia="標楷體"/>
                <w:color w:val="000000" w:themeColor="text1"/>
              </w:rPr>
              <w:t>33</w:t>
            </w:r>
            <w:r w:rsidRPr="00A04CD8">
              <w:rPr>
                <w:rFonts w:eastAsia="標楷體"/>
                <w:color w:val="000000" w:themeColor="text1"/>
              </w:rPr>
              <w:t>號</w:t>
            </w:r>
            <w:r>
              <w:rPr>
                <w:rFonts w:eastAsia="標楷體" w:hint="eastAsia"/>
                <w:color w:val="000000" w:themeColor="text1"/>
              </w:rPr>
              <w:t>，</w:t>
            </w:r>
            <w:r w:rsidRPr="00A04CD8">
              <w:rPr>
                <w:rFonts w:eastAsia="標楷體"/>
                <w:color w:val="000000" w:themeColor="text1"/>
              </w:rPr>
              <w:t>國立</w:t>
            </w:r>
            <w:proofErr w:type="gramStart"/>
            <w:r w:rsidRPr="00A04CD8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A04CD8">
              <w:rPr>
                <w:rFonts w:eastAsia="標楷體"/>
                <w:color w:val="000000" w:themeColor="text1"/>
              </w:rPr>
              <w:t>南大學</w:t>
            </w:r>
            <w:r w:rsidRPr="00A04CD8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招生委員會</w:t>
            </w:r>
            <w:r w:rsidRPr="00A04CD8">
              <w:rPr>
                <w:rFonts w:eastAsia="標楷體"/>
                <w:color w:val="000000" w:themeColor="text1"/>
              </w:rPr>
              <w:t>收。</w:t>
            </w:r>
          </w:p>
        </w:tc>
      </w:tr>
    </w:tbl>
    <w:p w:rsidR="00ED54E6" w:rsidRPr="00A04CD8" w:rsidRDefault="00ED54E6" w:rsidP="00ED54E6">
      <w:pPr>
        <w:snapToGrid w:val="0"/>
        <w:rPr>
          <w:rFonts w:eastAsia="標楷體"/>
          <w:color w:val="000000" w:themeColor="text1"/>
        </w:rPr>
      </w:pPr>
    </w:p>
    <w:p w:rsidR="00ED54E6" w:rsidRPr="00A04CD8" w:rsidRDefault="00ED54E6" w:rsidP="00ED54E6">
      <w:pPr>
        <w:snapToGrid w:val="0"/>
        <w:spacing w:line="400" w:lineRule="atLeast"/>
        <w:jc w:val="center"/>
        <w:rPr>
          <w:rFonts w:eastAsia="標楷體"/>
          <w:color w:val="000000" w:themeColor="text1"/>
        </w:rPr>
      </w:pPr>
      <w:r w:rsidRPr="00A04CD8">
        <w:rPr>
          <w:rFonts w:eastAsia="標楷體"/>
          <w:color w:val="000000" w:themeColor="text1"/>
        </w:rPr>
        <w:t>------------------------------------------------------------------------------------------------------------------------</w:t>
      </w:r>
    </w:p>
    <w:p w:rsidR="00ED54E6" w:rsidRPr="00A04CD8" w:rsidRDefault="00ED54E6" w:rsidP="00ED54E6">
      <w:pPr>
        <w:snapToGrid w:val="0"/>
        <w:spacing w:line="400" w:lineRule="atLeast"/>
        <w:jc w:val="center"/>
        <w:rPr>
          <w:rFonts w:eastAsia="標楷體"/>
          <w:color w:val="000000" w:themeColor="text1"/>
          <w:sz w:val="32"/>
          <w:szCs w:val="32"/>
        </w:rPr>
      </w:pPr>
      <w:r w:rsidRPr="00A04CD8">
        <w:rPr>
          <w:rFonts w:eastAsia="標楷體"/>
          <w:color w:val="000000" w:themeColor="text1"/>
          <w:kern w:val="0"/>
          <w:sz w:val="32"/>
          <w:szCs w:val="32"/>
        </w:rPr>
        <w:t>國立</w:t>
      </w:r>
      <w:proofErr w:type="gramStart"/>
      <w:r w:rsidRPr="00A04CD8">
        <w:rPr>
          <w:rFonts w:eastAsia="標楷體"/>
          <w:color w:val="000000" w:themeColor="text1"/>
          <w:kern w:val="0"/>
          <w:sz w:val="32"/>
          <w:szCs w:val="32"/>
        </w:rPr>
        <w:t>臺</w:t>
      </w:r>
      <w:proofErr w:type="gramEnd"/>
      <w:r w:rsidRPr="00A04CD8">
        <w:rPr>
          <w:rFonts w:eastAsia="標楷體"/>
          <w:color w:val="000000" w:themeColor="text1"/>
          <w:kern w:val="0"/>
          <w:sz w:val="32"/>
          <w:szCs w:val="32"/>
        </w:rPr>
        <w:t>南大</w:t>
      </w:r>
      <w:r w:rsidRPr="00B46B2B">
        <w:rPr>
          <w:rFonts w:eastAsia="標楷體"/>
          <w:color w:val="000000" w:themeColor="text1"/>
          <w:kern w:val="0"/>
          <w:sz w:val="32"/>
          <w:szCs w:val="32"/>
        </w:rPr>
        <w:t>學</w:t>
      </w:r>
      <w:r w:rsidRPr="00B46B2B">
        <w:rPr>
          <w:rFonts w:eastAsia="標楷體" w:hint="eastAsia"/>
          <w:color w:val="000000" w:themeColor="text1"/>
          <w:kern w:val="0"/>
          <w:sz w:val="32"/>
          <w:szCs w:val="32"/>
        </w:rPr>
        <w:t>114</w:t>
      </w:r>
      <w:r w:rsidRPr="00A04CD8">
        <w:rPr>
          <w:rFonts w:eastAsia="標楷體"/>
          <w:color w:val="000000" w:themeColor="text1"/>
          <w:kern w:val="0"/>
          <w:sz w:val="32"/>
          <w:szCs w:val="32"/>
        </w:rPr>
        <w:t>學年度特殊選才招生</w:t>
      </w:r>
    </w:p>
    <w:p w:rsidR="00ED54E6" w:rsidRPr="00A04CD8" w:rsidRDefault="00ED54E6" w:rsidP="00ED54E6">
      <w:pPr>
        <w:snapToGrid w:val="0"/>
        <w:spacing w:beforeLines="20" w:before="72" w:afterLines="50" w:after="180" w:line="400" w:lineRule="atLeast"/>
        <w:jc w:val="center"/>
        <w:rPr>
          <w:rFonts w:eastAsia="標楷體"/>
          <w:bCs/>
          <w:color w:val="000000" w:themeColor="text1"/>
          <w:sz w:val="32"/>
          <w:szCs w:val="32"/>
        </w:rPr>
      </w:pPr>
      <w:r w:rsidRPr="00A04CD8">
        <w:rPr>
          <w:rFonts w:eastAsia="標楷體"/>
          <w:bCs/>
          <w:color w:val="000000" w:themeColor="text1"/>
          <w:sz w:val="32"/>
          <w:szCs w:val="32"/>
        </w:rPr>
        <w:t>成績複查回覆表</w:t>
      </w:r>
    </w:p>
    <w:tbl>
      <w:tblPr>
        <w:tblW w:w="9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8"/>
        <w:gridCol w:w="1921"/>
        <w:gridCol w:w="1921"/>
        <w:gridCol w:w="3115"/>
      </w:tblGrid>
      <w:tr w:rsidR="00ED54E6" w:rsidRPr="00A04CD8" w:rsidTr="00F408C6">
        <w:trPr>
          <w:trHeight w:val="630"/>
          <w:jc w:val="center"/>
        </w:trPr>
        <w:tc>
          <w:tcPr>
            <w:tcW w:w="2998" w:type="dxa"/>
            <w:tcBorders>
              <w:top w:val="single" w:sz="12" w:space="0" w:color="auto"/>
              <w:bottom w:val="double" w:sz="2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3842" w:type="dxa"/>
            <w:gridSpan w:val="2"/>
            <w:tcBorders>
              <w:top w:val="single" w:sz="12" w:space="0" w:color="auto"/>
              <w:bottom w:val="double" w:sz="2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報考學系：</w:t>
            </w:r>
          </w:p>
        </w:tc>
        <w:tc>
          <w:tcPr>
            <w:tcW w:w="3115" w:type="dxa"/>
            <w:tcBorders>
              <w:top w:val="single" w:sz="12" w:space="0" w:color="auto"/>
              <w:bottom w:val="double" w:sz="2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准考證號碼：</w:t>
            </w:r>
          </w:p>
        </w:tc>
      </w:tr>
      <w:tr w:rsidR="00ED54E6" w:rsidRPr="00A04CD8" w:rsidTr="00F408C6">
        <w:trPr>
          <w:trHeight w:val="630"/>
          <w:jc w:val="center"/>
        </w:trPr>
        <w:tc>
          <w:tcPr>
            <w:tcW w:w="2998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查</w:t>
            </w: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科</w:t>
            </w: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921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原始分數</w:t>
            </w:r>
          </w:p>
        </w:tc>
        <w:tc>
          <w:tcPr>
            <w:tcW w:w="1921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複查分數</w:t>
            </w:r>
          </w:p>
        </w:tc>
        <w:tc>
          <w:tcPr>
            <w:tcW w:w="3115" w:type="dxa"/>
            <w:tcBorders>
              <w:top w:val="double" w:sz="2" w:space="0" w:color="auto"/>
              <w:bottom w:val="single" w:sz="6" w:space="0" w:color="auto"/>
            </w:tcBorders>
            <w:vAlign w:val="center"/>
          </w:tcPr>
          <w:p w:rsidR="00ED54E6" w:rsidRPr="00A04CD8" w:rsidRDefault="00ED54E6" w:rsidP="00F408C6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04CD8">
              <w:rPr>
                <w:rFonts w:eastAsia="標楷體"/>
                <w:color w:val="000000" w:themeColor="text1"/>
                <w:sz w:val="28"/>
                <w:szCs w:val="28"/>
              </w:rPr>
              <w:t>複查分數</w:t>
            </w:r>
          </w:p>
        </w:tc>
      </w:tr>
      <w:tr w:rsidR="00ED54E6" w:rsidRPr="00A04CD8" w:rsidTr="00F408C6">
        <w:trPr>
          <w:trHeight w:val="567"/>
          <w:jc w:val="center"/>
        </w:trPr>
        <w:tc>
          <w:tcPr>
            <w:tcW w:w="2998" w:type="dxa"/>
            <w:tcBorders>
              <w:top w:val="single" w:sz="6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</w:tcBorders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6" w:space="0" w:color="auto"/>
            </w:tcBorders>
            <w:vAlign w:val="center"/>
          </w:tcPr>
          <w:p w:rsidR="00ED54E6" w:rsidRPr="00960CE7" w:rsidRDefault="00ED54E6" w:rsidP="00F408C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2" w:name="OLE_LINK28"/>
            <w:bookmarkStart w:id="3" w:name="OLE_LINK29"/>
            <w:bookmarkStart w:id="4" w:name="OLE_LINK30"/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相符   </w:t>
            </w:r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不相符</w:t>
            </w:r>
            <w:bookmarkEnd w:id="2"/>
            <w:bookmarkEnd w:id="3"/>
            <w:bookmarkEnd w:id="4"/>
          </w:p>
        </w:tc>
      </w:tr>
      <w:tr w:rsidR="00ED54E6" w:rsidRPr="00A04CD8" w:rsidTr="00F408C6">
        <w:trPr>
          <w:trHeight w:val="567"/>
          <w:jc w:val="center"/>
        </w:trPr>
        <w:tc>
          <w:tcPr>
            <w:tcW w:w="2998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5" w:type="dxa"/>
          </w:tcPr>
          <w:p w:rsidR="00ED54E6" w:rsidRPr="00960CE7" w:rsidRDefault="00ED54E6" w:rsidP="00F408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相符   </w:t>
            </w:r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不相符</w:t>
            </w:r>
          </w:p>
        </w:tc>
      </w:tr>
      <w:tr w:rsidR="00ED54E6" w:rsidRPr="00A04CD8" w:rsidTr="00F408C6">
        <w:trPr>
          <w:trHeight w:val="567"/>
          <w:jc w:val="center"/>
        </w:trPr>
        <w:tc>
          <w:tcPr>
            <w:tcW w:w="2998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21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21" w:type="dxa"/>
          </w:tcPr>
          <w:p w:rsidR="00ED54E6" w:rsidRPr="00A04CD8" w:rsidRDefault="00ED54E6" w:rsidP="00F408C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115" w:type="dxa"/>
          </w:tcPr>
          <w:p w:rsidR="00ED54E6" w:rsidRPr="00960CE7" w:rsidRDefault="00ED54E6" w:rsidP="00F408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相符   </w:t>
            </w:r>
            <w:r w:rsidRPr="00960CE7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□</w:t>
            </w:r>
            <w:r w:rsidRPr="00960C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不相符</w:t>
            </w:r>
          </w:p>
        </w:tc>
      </w:tr>
    </w:tbl>
    <w:p w:rsidR="00ED54E6" w:rsidRPr="00A04CD8" w:rsidRDefault="00ED54E6" w:rsidP="00ED54E6">
      <w:pPr>
        <w:autoSpaceDE w:val="0"/>
        <w:autoSpaceDN w:val="0"/>
        <w:adjustRightInd w:val="0"/>
        <w:spacing w:beforeLines="20" w:before="72"/>
        <w:jc w:val="right"/>
        <w:rPr>
          <w:rFonts w:eastAsia="標楷體"/>
          <w:color w:val="000000" w:themeColor="text1"/>
          <w:sz w:val="28"/>
          <w:szCs w:val="28"/>
        </w:rPr>
      </w:pPr>
      <w:r w:rsidRPr="00A04CD8">
        <w:rPr>
          <w:rFonts w:eastAsia="標楷體"/>
          <w:color w:val="000000" w:themeColor="text1"/>
          <w:sz w:val="28"/>
          <w:szCs w:val="28"/>
        </w:rPr>
        <w:t>國立</w:t>
      </w:r>
      <w:proofErr w:type="gramStart"/>
      <w:r w:rsidRPr="00A04CD8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04CD8">
        <w:rPr>
          <w:rFonts w:eastAsia="標楷體"/>
          <w:color w:val="000000" w:themeColor="text1"/>
          <w:sz w:val="28"/>
          <w:szCs w:val="28"/>
        </w:rPr>
        <w:t>南大學招生委員會</w:t>
      </w:r>
    </w:p>
    <w:p w:rsidR="00ED54E6" w:rsidRDefault="00ED54E6" w:rsidP="00ED54E6">
      <w:pPr>
        <w:jc w:val="right"/>
      </w:pPr>
      <w:r w:rsidRPr="001539E0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1539E0">
        <w:rPr>
          <w:rFonts w:eastAsia="標楷體"/>
          <w:color w:val="000000" w:themeColor="text1"/>
          <w:sz w:val="28"/>
          <w:szCs w:val="28"/>
          <w:u w:val="single"/>
        </w:rPr>
        <w:t>年</w:t>
      </w:r>
      <w:r w:rsidRPr="001539E0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539E0">
        <w:rPr>
          <w:rFonts w:eastAsia="標楷體"/>
          <w:color w:val="000000" w:themeColor="text1"/>
          <w:sz w:val="28"/>
          <w:szCs w:val="28"/>
          <w:u w:val="single"/>
        </w:rPr>
        <w:t>月</w:t>
      </w:r>
      <w:r w:rsidRPr="001539E0">
        <w:rPr>
          <w:rFonts w:eastAsia="標楷體"/>
          <w:color w:val="000000" w:themeColor="text1"/>
          <w:sz w:val="28"/>
          <w:szCs w:val="28"/>
          <w:u w:val="single"/>
        </w:rPr>
        <w:t xml:space="preserve">    </w:t>
      </w:r>
      <w:r w:rsidRPr="001539E0">
        <w:rPr>
          <w:rFonts w:eastAsia="標楷體"/>
          <w:color w:val="000000" w:themeColor="text1"/>
          <w:sz w:val="28"/>
          <w:szCs w:val="28"/>
          <w:u w:val="single"/>
        </w:rPr>
        <w:t>日</w:t>
      </w:r>
    </w:p>
    <w:sectPr w:rsidR="00ED54E6" w:rsidSect="00ED54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E6"/>
    <w:rsid w:val="00E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E7020-BD8A-4221-975C-096E9F90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E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54E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D54E6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A142-D6B5-4E60-BCC4-DC191415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KMSOFFICE2019X64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2024-09-02T03:19:00Z</dcterms:created>
  <dcterms:modified xsi:type="dcterms:W3CDTF">2024-09-02T03:19:00Z</dcterms:modified>
</cp:coreProperties>
</file>